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5A123" w14:textId="77777777" w:rsidR="00D1229A" w:rsidRPr="003F545C" w:rsidRDefault="00D1229A" w:rsidP="00D1229A">
      <w:pPr>
        <w:tabs>
          <w:tab w:val="left" w:pos="1020"/>
          <w:tab w:val="center" w:pos="4252"/>
        </w:tabs>
        <w:jc w:val="center"/>
        <w:rPr>
          <w:rFonts w:ascii="Arial" w:hAnsi="Arial" w:cs="Arial"/>
          <w:b/>
          <w:color w:val="008000"/>
          <w:sz w:val="44"/>
          <w:szCs w:val="4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1E15A178" wp14:editId="1E15A17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62025" cy="977900"/>
            <wp:effectExtent l="0" t="0" r="9525" b="0"/>
            <wp:wrapTight wrapText="bothSides">
              <wp:wrapPolygon edited="0">
                <wp:start x="0" y="0"/>
                <wp:lineTo x="0" y="21039"/>
                <wp:lineTo x="21386" y="21039"/>
                <wp:lineTo x="21386" y="0"/>
                <wp:lineTo x="0" y="0"/>
              </wp:wrapPolygon>
            </wp:wrapTight>
            <wp:docPr id="2" name="Picture 2" descr="Logo Colour 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lour P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8000"/>
          <w:sz w:val="44"/>
          <w:szCs w:val="4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1E15A17A" wp14:editId="1E15A17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2475" cy="904240"/>
            <wp:effectExtent l="0" t="0" r="9525" b="0"/>
            <wp:wrapTight wrapText="bothSides">
              <wp:wrapPolygon edited="0">
                <wp:start x="0" y="0"/>
                <wp:lineTo x="0" y="20933"/>
                <wp:lineTo x="21327" y="20933"/>
                <wp:lineTo x="2132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545C">
        <w:rPr>
          <w:rFonts w:ascii="Arial" w:hAnsi="Arial" w:cs="Arial"/>
          <w:b/>
          <w:color w:val="008000"/>
          <w:sz w:val="44"/>
          <w:szCs w:val="44"/>
        </w:rPr>
        <w:t>ALBURY   PARISH   COUNCIL</w:t>
      </w:r>
    </w:p>
    <w:p w14:paraId="1E15A124" w14:textId="77777777" w:rsidR="00D1229A" w:rsidRPr="0066434C" w:rsidRDefault="00D1229A" w:rsidP="00D1229A">
      <w:pPr>
        <w:tabs>
          <w:tab w:val="left" w:pos="1020"/>
          <w:tab w:val="center" w:pos="4252"/>
        </w:tabs>
        <w:jc w:val="center"/>
        <w:rPr>
          <w:rFonts w:ascii="Arial" w:hAnsi="Arial" w:cs="Arial"/>
          <w:b/>
          <w:color w:val="333300"/>
          <w:sz w:val="20"/>
          <w:szCs w:val="20"/>
        </w:rPr>
      </w:pPr>
      <w:r w:rsidRPr="0066434C">
        <w:rPr>
          <w:rFonts w:ascii="Arial" w:hAnsi="Arial" w:cs="Arial"/>
          <w:b/>
          <w:color w:val="333300"/>
          <w:sz w:val="20"/>
          <w:szCs w:val="20"/>
        </w:rPr>
        <w:t>Serving Farley Green, Brook, Little London &amp; Newlands Corner</w:t>
      </w:r>
    </w:p>
    <w:p w14:paraId="1E15A125" w14:textId="77777777" w:rsidR="00D1229A" w:rsidRDefault="00D1229A" w:rsidP="00D1229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E15A126" w14:textId="122940B1" w:rsidR="00D1229A" w:rsidRPr="00D1229A" w:rsidRDefault="004514FD" w:rsidP="00D1229A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 </w:t>
      </w:r>
      <w:r w:rsidR="00D1229A" w:rsidRPr="00D1229A">
        <w:rPr>
          <w:color w:val="000000"/>
          <w:sz w:val="22"/>
          <w:szCs w:val="22"/>
        </w:rPr>
        <w:t>Mint Cottages, Park Road, Banstead, Surrey, SM7 3DS</w:t>
      </w:r>
    </w:p>
    <w:p w14:paraId="1E15A127" w14:textId="77777777" w:rsidR="00D1229A" w:rsidRPr="00D1229A" w:rsidRDefault="00D1229A" w:rsidP="00D1229A">
      <w:pPr>
        <w:jc w:val="center"/>
        <w:rPr>
          <w:color w:val="000000"/>
          <w:szCs w:val="22"/>
        </w:rPr>
      </w:pPr>
    </w:p>
    <w:p w14:paraId="1E15A128" w14:textId="77777777" w:rsidR="00D1229A" w:rsidRDefault="00D1229A" w:rsidP="00D1229A">
      <w:pPr>
        <w:jc w:val="center"/>
        <w:rPr>
          <w:b/>
          <w:color w:val="006600"/>
          <w:sz w:val="36"/>
          <w:szCs w:val="22"/>
        </w:rPr>
      </w:pPr>
      <w:r w:rsidRPr="00EB6573">
        <w:rPr>
          <w:b/>
          <w:color w:val="006600"/>
          <w:sz w:val="36"/>
          <w:szCs w:val="22"/>
        </w:rPr>
        <w:t>Allotment Tenancy Agreement</w:t>
      </w:r>
    </w:p>
    <w:p w14:paraId="1E15A129" w14:textId="77777777" w:rsidR="00EB6573" w:rsidRPr="00EB6573" w:rsidRDefault="00EB6573" w:rsidP="00D1229A">
      <w:pPr>
        <w:jc w:val="center"/>
        <w:rPr>
          <w:b/>
          <w:color w:val="006600"/>
          <w:sz w:val="36"/>
          <w:szCs w:val="22"/>
        </w:rPr>
      </w:pPr>
    </w:p>
    <w:p w14:paraId="1E15A12A" w14:textId="3AF9FB53" w:rsidR="006B2BBC" w:rsidRDefault="00D1229A" w:rsidP="00D1229A">
      <w:pPr>
        <w:ind w:right="-24"/>
      </w:pPr>
      <w:r>
        <w:t>Date:</w:t>
      </w:r>
      <w:r w:rsidR="0049004D">
        <w:t xml:space="preserve"> 1</w:t>
      </w:r>
      <w:r w:rsidR="0049004D">
        <w:rPr>
          <w:vertAlign w:val="superscript"/>
        </w:rPr>
        <w:t>st</w:t>
      </w:r>
      <w:r w:rsidR="00940A67">
        <w:t xml:space="preserve"> April, 2024</w:t>
      </w:r>
    </w:p>
    <w:p w14:paraId="1E15A12B" w14:textId="77777777" w:rsidR="00D1229A" w:rsidRDefault="00D1229A" w:rsidP="00D1229A">
      <w:pPr>
        <w:ind w:right="-24"/>
      </w:pPr>
    </w:p>
    <w:p w14:paraId="1E15A12C" w14:textId="77777777" w:rsidR="00D1229A" w:rsidRDefault="00D1229A" w:rsidP="00D1229A">
      <w:pPr>
        <w:ind w:right="-24"/>
      </w:pPr>
      <w:r>
        <w:rPr>
          <w:b/>
        </w:rPr>
        <w:t xml:space="preserve">Albury Parish Council </w:t>
      </w:r>
      <w:r w:rsidR="00BB66F5">
        <w:rPr>
          <w:b/>
        </w:rPr>
        <w:tab/>
      </w:r>
      <w:r w:rsidR="00BB66F5">
        <w:rPr>
          <w:b/>
        </w:rPr>
        <w:tab/>
      </w:r>
      <w:r w:rsidR="00BB66F5">
        <w:rPr>
          <w:b/>
        </w:rPr>
        <w:tab/>
      </w:r>
      <w:r>
        <w:t xml:space="preserve">(The Landlord) </w:t>
      </w:r>
    </w:p>
    <w:p w14:paraId="1E15A12D" w14:textId="77777777" w:rsidR="00D1229A" w:rsidRDefault="00D1229A" w:rsidP="00D1229A">
      <w:pPr>
        <w:ind w:right="-24"/>
      </w:pPr>
    </w:p>
    <w:p w14:paraId="1E15A12E" w14:textId="77777777" w:rsidR="00D1229A" w:rsidRDefault="00D1229A" w:rsidP="00D1229A">
      <w:pPr>
        <w:ind w:right="-24"/>
      </w:pPr>
      <w:r>
        <w:t>AND</w:t>
      </w:r>
      <w:r w:rsidR="00BB66F5">
        <w:tab/>
      </w:r>
      <w:r w:rsidR="00BB66F5">
        <w:tab/>
      </w:r>
      <w:r w:rsidR="00BB66F5">
        <w:tab/>
      </w:r>
      <w:r w:rsidR="00BB66F5">
        <w:tab/>
      </w:r>
    </w:p>
    <w:p w14:paraId="1E15A12F" w14:textId="77777777" w:rsidR="00D1229A" w:rsidRDefault="0049004D" w:rsidP="00D1229A">
      <w:pPr>
        <w:ind w:right="-24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5A17C" wp14:editId="1E15A17D">
                <wp:simplePos x="0" y="0"/>
                <wp:positionH relativeFrom="column">
                  <wp:posOffset>-91440</wp:posOffset>
                </wp:positionH>
                <wp:positionV relativeFrom="paragraph">
                  <wp:posOffset>106045</wp:posOffset>
                </wp:positionV>
                <wp:extent cx="4648200" cy="1554480"/>
                <wp:effectExtent l="0" t="0" r="1905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554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61BAD4" id="Rectangle 4" o:spid="_x0000_s1026" style="position:absolute;margin-left:-7.2pt;margin-top:8.35pt;width:366pt;height:1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" filled="f" strokecolor="black [3213]" strokeweight="1pt"/>
            </w:pict>
          </mc:Fallback>
        </mc:AlternateContent>
      </w:r>
    </w:p>
    <w:p w14:paraId="1E15A130" w14:textId="526716A9" w:rsidR="00D1229A" w:rsidRDefault="00D1229A" w:rsidP="00D1229A">
      <w:pPr>
        <w:ind w:right="-24"/>
      </w:pPr>
      <w:r>
        <w:t>Name:</w:t>
      </w:r>
      <w:r w:rsidR="00487CF6">
        <w:tab/>
      </w:r>
      <w:r w:rsidR="00487CF6">
        <w:tab/>
      </w:r>
      <w:r w:rsidR="00940A67">
        <w:tab/>
      </w:r>
      <w:r w:rsidR="00940A67">
        <w:tab/>
      </w:r>
      <w:r w:rsidR="00940A67">
        <w:tab/>
      </w:r>
      <w:r w:rsidR="00940A67">
        <w:tab/>
      </w:r>
      <w:r w:rsidR="00487CF6">
        <w:t>(The Tenant)</w:t>
      </w:r>
    </w:p>
    <w:p w14:paraId="1E15A131" w14:textId="77777777" w:rsidR="00D1229A" w:rsidRDefault="00D1229A" w:rsidP="00D1229A">
      <w:pPr>
        <w:ind w:right="-24"/>
      </w:pPr>
    </w:p>
    <w:p w14:paraId="1E15A132" w14:textId="77777777" w:rsidR="00D1229A" w:rsidRDefault="00D1229A" w:rsidP="00D1229A">
      <w:pPr>
        <w:ind w:right="-24"/>
      </w:pPr>
      <w:r>
        <w:t>Address:</w:t>
      </w:r>
    </w:p>
    <w:p w14:paraId="1E15A136" w14:textId="77777777" w:rsidR="00D1229A" w:rsidRDefault="00D1229A" w:rsidP="00D1229A">
      <w:pPr>
        <w:ind w:right="-24"/>
      </w:pPr>
    </w:p>
    <w:p w14:paraId="5540A048" w14:textId="77777777" w:rsidR="00940A67" w:rsidRDefault="00940A67" w:rsidP="00D1229A">
      <w:pPr>
        <w:ind w:right="-24"/>
      </w:pPr>
    </w:p>
    <w:p w14:paraId="2B51CDAA" w14:textId="77777777" w:rsidR="00940A67" w:rsidRDefault="00940A67" w:rsidP="00D1229A">
      <w:pPr>
        <w:ind w:right="-24"/>
      </w:pPr>
    </w:p>
    <w:p w14:paraId="7C4BAE9F" w14:textId="77777777" w:rsidR="00940A67" w:rsidRDefault="00940A67" w:rsidP="00D1229A">
      <w:pPr>
        <w:ind w:right="-24"/>
      </w:pPr>
    </w:p>
    <w:p w14:paraId="1E15A137" w14:textId="63F13CBB" w:rsidR="00D1229A" w:rsidRDefault="00D1229A" w:rsidP="00D1229A">
      <w:pPr>
        <w:ind w:right="-24"/>
      </w:pPr>
      <w:r>
        <w:t>Phone:</w:t>
      </w:r>
      <w:r>
        <w:tab/>
      </w:r>
      <w:r w:rsidR="00940A67">
        <w:tab/>
      </w:r>
      <w:r w:rsidR="00940A67">
        <w:tab/>
      </w:r>
      <w:r w:rsidR="00AD4476">
        <w:tab/>
      </w:r>
      <w:r>
        <w:tab/>
        <w:t>Email:</w:t>
      </w:r>
      <w:r w:rsidR="00BE5FFF">
        <w:t xml:space="preserve"> </w:t>
      </w:r>
    </w:p>
    <w:p w14:paraId="1E15A138" w14:textId="77777777" w:rsidR="00D1229A" w:rsidRDefault="00D1229A" w:rsidP="00D1229A">
      <w:pPr>
        <w:ind w:right="-24"/>
      </w:pPr>
    </w:p>
    <w:p w14:paraId="1E15A139" w14:textId="77777777" w:rsidR="00D1229A" w:rsidRDefault="00D1229A" w:rsidP="00D1229A">
      <w:pPr>
        <w:ind w:right="-24"/>
      </w:pPr>
    </w:p>
    <w:p w14:paraId="1E15A13A" w14:textId="77777777" w:rsidR="00D1229A" w:rsidRDefault="00D1229A" w:rsidP="00D1229A">
      <w:pPr>
        <w:ind w:right="-24"/>
      </w:pPr>
      <w:r>
        <w:t>WHEREAS the Landowner agrees to lease, and the Tenant agrees to take on a yearly tenancy</w:t>
      </w:r>
    </w:p>
    <w:p w14:paraId="1E15A13B" w14:textId="77777777" w:rsidR="00D1229A" w:rsidRDefault="00D1229A" w:rsidP="00D1229A">
      <w:pPr>
        <w:ind w:right="-24"/>
      </w:pPr>
    </w:p>
    <w:p w14:paraId="1E15A13C" w14:textId="5F1417A2" w:rsidR="0049004D" w:rsidRDefault="0049004D" w:rsidP="00D1229A">
      <w:pPr>
        <w:ind w:right="-24"/>
      </w:pPr>
      <w:proofErr w:type="gramStart"/>
      <w:r>
        <w:t>from</w:t>
      </w:r>
      <w:proofErr w:type="gramEnd"/>
      <w:r>
        <w:t xml:space="preserve"> the 1</w:t>
      </w:r>
      <w:r>
        <w:rPr>
          <w:vertAlign w:val="superscript"/>
        </w:rPr>
        <w:t>st</w:t>
      </w:r>
      <w:r w:rsidR="00940A67">
        <w:t xml:space="preserve"> April, 2024</w:t>
      </w:r>
      <w:r>
        <w:t xml:space="preserve"> that land known as Plot </w:t>
      </w:r>
      <w:r w:rsidR="00563D2B">
        <w:t>x</w:t>
      </w:r>
      <w:r>
        <w:t xml:space="preserve"> hatched in red</w:t>
      </w:r>
      <w:r w:rsidR="00D1229A">
        <w:t xml:space="preserve"> on the map annexed to </w:t>
      </w:r>
    </w:p>
    <w:p w14:paraId="1E15A13D" w14:textId="77777777" w:rsidR="0049004D" w:rsidRDefault="0049004D" w:rsidP="00D1229A">
      <w:pPr>
        <w:ind w:right="-24"/>
      </w:pPr>
    </w:p>
    <w:p w14:paraId="1E15A13E" w14:textId="6C8E2122" w:rsidR="0049004D" w:rsidRDefault="00D1229A" w:rsidP="00D1229A">
      <w:pPr>
        <w:ind w:right="-24"/>
      </w:pPr>
      <w:r>
        <w:t xml:space="preserve">this Agreement provided by the landowner and </w:t>
      </w:r>
      <w:r w:rsidR="00AD4476">
        <w:t xml:space="preserve">comprised of </w:t>
      </w:r>
      <w:r w:rsidR="00563D2B">
        <w:t>x</w:t>
      </w:r>
      <w:bookmarkStart w:id="0" w:name="_GoBack"/>
      <w:bookmarkEnd w:id="0"/>
      <w:r w:rsidR="0049004D">
        <w:t xml:space="preserve"> Rods</w:t>
      </w:r>
      <w:r>
        <w:t xml:space="preserve"> or thereabouts (and </w:t>
      </w:r>
    </w:p>
    <w:p w14:paraId="1E15A13F" w14:textId="77777777" w:rsidR="0049004D" w:rsidRDefault="0049004D" w:rsidP="00D1229A">
      <w:pPr>
        <w:ind w:right="-24"/>
      </w:pPr>
    </w:p>
    <w:p w14:paraId="1E15A140" w14:textId="77777777" w:rsidR="0049004D" w:rsidRDefault="00D1229A" w:rsidP="00D1229A">
      <w:pPr>
        <w:ind w:right="-24"/>
      </w:pPr>
      <w:proofErr w:type="gramStart"/>
      <w:r>
        <w:t>subject</w:t>
      </w:r>
      <w:proofErr w:type="gramEnd"/>
      <w:r>
        <w:t xml:space="preserve"> to any exceptions and reservations contained in any Lease under which the Landowner </w:t>
      </w:r>
    </w:p>
    <w:p w14:paraId="1E15A141" w14:textId="77777777" w:rsidR="0049004D" w:rsidRDefault="0049004D" w:rsidP="00D1229A">
      <w:pPr>
        <w:ind w:right="-24"/>
      </w:pPr>
    </w:p>
    <w:p w14:paraId="1E15A142" w14:textId="77777777" w:rsidR="00D1229A" w:rsidRDefault="00D1229A" w:rsidP="00D1229A">
      <w:pPr>
        <w:ind w:right="-24"/>
      </w:pPr>
      <w:proofErr w:type="gramStart"/>
      <w:r>
        <w:t>might</w:t>
      </w:r>
      <w:proofErr w:type="gramEnd"/>
      <w:r>
        <w:t xml:space="preserve"> hold said land).</w:t>
      </w:r>
    </w:p>
    <w:p w14:paraId="1E15A143" w14:textId="77777777" w:rsidR="00D1229A" w:rsidRDefault="00D1229A" w:rsidP="00D1229A">
      <w:pPr>
        <w:ind w:right="-24"/>
      </w:pPr>
    </w:p>
    <w:p w14:paraId="1E15A144" w14:textId="77777777" w:rsidR="00D1229A" w:rsidRDefault="00D1229A" w:rsidP="00D1229A">
      <w:pPr>
        <w:ind w:right="-24"/>
      </w:pPr>
    </w:p>
    <w:p w14:paraId="1E15A145" w14:textId="77777777" w:rsidR="00D1229A" w:rsidRDefault="00D1229A" w:rsidP="00D1229A">
      <w:pPr>
        <w:ind w:right="-24"/>
      </w:pPr>
      <w:r>
        <w:t>At the yearly rental as follows: payable yearly and at a proportionate rent for any part of a year over which the Tenancy may be extended:</w:t>
      </w:r>
    </w:p>
    <w:p w14:paraId="1E15A146" w14:textId="77777777" w:rsidR="00D1229A" w:rsidRDefault="00D1229A" w:rsidP="00D1229A">
      <w:pPr>
        <w:pStyle w:val="ListParagraph"/>
        <w:numPr>
          <w:ilvl w:val="0"/>
          <w:numId w:val="1"/>
        </w:numPr>
        <w:ind w:right="-24"/>
      </w:pPr>
      <w:r>
        <w:t>Commencing 1</w:t>
      </w:r>
      <w:r w:rsidRPr="00D1229A">
        <w:rPr>
          <w:vertAlign w:val="superscript"/>
        </w:rPr>
        <w:t>st</w:t>
      </w:r>
      <w:r w:rsidR="00601DBC">
        <w:t xml:space="preserve"> April, 2023</w:t>
      </w:r>
    </w:p>
    <w:p w14:paraId="1E15A147" w14:textId="77777777" w:rsidR="00D1229A" w:rsidRDefault="00D1229A" w:rsidP="00D1229A">
      <w:pPr>
        <w:ind w:right="-24"/>
      </w:pPr>
    </w:p>
    <w:p w14:paraId="1E15A148" w14:textId="77777777" w:rsidR="00D1229A" w:rsidRDefault="00D1229A" w:rsidP="00D1229A">
      <w:pPr>
        <w:ind w:right="-24"/>
      </w:pPr>
      <w:r>
        <w:t>Allotment size:</w:t>
      </w:r>
    </w:p>
    <w:p w14:paraId="1E15A149" w14:textId="77777777" w:rsidR="00D1229A" w:rsidRDefault="00D1229A" w:rsidP="00D1229A">
      <w:pPr>
        <w:pStyle w:val="ListParagraph"/>
        <w:numPr>
          <w:ilvl w:val="0"/>
          <w:numId w:val="2"/>
        </w:numPr>
        <w:ind w:right="-24"/>
      </w:pPr>
      <w:r>
        <w:t>5 Rod (approximately 125 square meters)</w:t>
      </w:r>
    </w:p>
    <w:p w14:paraId="1E15A14A" w14:textId="77777777" w:rsidR="00D1229A" w:rsidRDefault="00D1229A" w:rsidP="00D1229A">
      <w:pPr>
        <w:pStyle w:val="ListParagraph"/>
        <w:ind w:right="-24"/>
      </w:pPr>
      <w:r>
        <w:t>Rent of £2.75 per rod - £13.75</w:t>
      </w:r>
    </w:p>
    <w:p w14:paraId="1E15A14B" w14:textId="77777777" w:rsidR="00D1229A" w:rsidRDefault="00D1229A" w:rsidP="00D1229A">
      <w:pPr>
        <w:pStyle w:val="ListParagraph"/>
        <w:ind w:right="-24"/>
      </w:pPr>
      <w:r>
        <w:t>Tenant admin charge - £3.50</w:t>
      </w:r>
    </w:p>
    <w:p w14:paraId="1E15A14C" w14:textId="77777777" w:rsidR="00D1229A" w:rsidRDefault="00D1229A" w:rsidP="00D1229A">
      <w:pPr>
        <w:pStyle w:val="ListParagraph"/>
        <w:numPr>
          <w:ilvl w:val="0"/>
          <w:numId w:val="2"/>
        </w:numPr>
        <w:ind w:right="-24"/>
      </w:pPr>
      <w:r>
        <w:t>2.5 Rod (approximately 62.5 square meters)</w:t>
      </w:r>
    </w:p>
    <w:p w14:paraId="1E15A14D" w14:textId="77777777" w:rsidR="00D1229A" w:rsidRDefault="00D1229A" w:rsidP="00D1229A">
      <w:pPr>
        <w:pStyle w:val="ListParagraph"/>
        <w:ind w:right="-24"/>
      </w:pPr>
      <w:r>
        <w:t>Rent of £2.75 per rod - £6.85</w:t>
      </w:r>
    </w:p>
    <w:p w14:paraId="1E15A14E" w14:textId="77777777" w:rsidR="00D1229A" w:rsidRDefault="00D1229A" w:rsidP="00D1229A">
      <w:pPr>
        <w:pStyle w:val="ListParagraph"/>
        <w:ind w:right="-24"/>
      </w:pPr>
      <w:r>
        <w:t>Tenant admin charge - £3.50</w:t>
      </w:r>
    </w:p>
    <w:p w14:paraId="1E15A14F" w14:textId="77777777" w:rsidR="00D1229A" w:rsidRDefault="00D1229A" w:rsidP="00D1229A">
      <w:pPr>
        <w:pStyle w:val="ListParagraph"/>
        <w:ind w:right="-24"/>
      </w:pPr>
    </w:p>
    <w:p w14:paraId="1E15A150" w14:textId="77777777" w:rsidR="00D1229A" w:rsidRDefault="00EB6573" w:rsidP="00EB6573">
      <w:pPr>
        <w:ind w:right="-24"/>
      </w:pPr>
      <w:r>
        <w:t>A Water Charge of £2.10 per rod will be added</w:t>
      </w:r>
    </w:p>
    <w:p w14:paraId="1E15A151" w14:textId="77777777" w:rsidR="00D1229A" w:rsidRDefault="00EB6573" w:rsidP="00EB6573">
      <w:pPr>
        <w:pStyle w:val="ListParagraph"/>
        <w:numPr>
          <w:ilvl w:val="0"/>
          <w:numId w:val="3"/>
        </w:numPr>
        <w:ind w:right="-24"/>
      </w:pPr>
      <w:r>
        <w:t>An additional £10.50 for 5 Rod</w:t>
      </w:r>
    </w:p>
    <w:p w14:paraId="1E15A152" w14:textId="77777777" w:rsidR="00EB6573" w:rsidRDefault="00EB6573" w:rsidP="00EB6573">
      <w:pPr>
        <w:pStyle w:val="ListParagraph"/>
        <w:numPr>
          <w:ilvl w:val="0"/>
          <w:numId w:val="3"/>
        </w:numPr>
        <w:ind w:right="-24"/>
      </w:pPr>
      <w:r>
        <w:t>An additional £5.25 for 2.5 Rod</w:t>
      </w:r>
    </w:p>
    <w:p w14:paraId="1E15A153" w14:textId="77777777" w:rsidR="00EB6573" w:rsidRDefault="00EB6573" w:rsidP="00EB6573">
      <w:pPr>
        <w:ind w:right="-24"/>
      </w:pPr>
    </w:p>
    <w:p w14:paraId="1E15A154" w14:textId="77777777" w:rsidR="00EB6573" w:rsidRDefault="00EB6573" w:rsidP="00EB6573">
      <w:pPr>
        <w:ind w:right="-24"/>
      </w:pPr>
      <w:r>
        <w:t>The Tenancy of the Allotment Garden shall terminate whenever any Tenancy or Right of Occupation of the Landowner shall terminate.</w:t>
      </w:r>
    </w:p>
    <w:p w14:paraId="1E15A155" w14:textId="77777777" w:rsidR="00EB6573" w:rsidRDefault="00EB6573" w:rsidP="00EB6573">
      <w:pPr>
        <w:ind w:right="-24"/>
      </w:pPr>
    </w:p>
    <w:p w14:paraId="1E15A156" w14:textId="77777777" w:rsidR="00EB6573" w:rsidRDefault="00EB6573" w:rsidP="00EB6573">
      <w:pPr>
        <w:ind w:right="-24"/>
      </w:pPr>
      <w:r>
        <w:t xml:space="preserve">It may also be terminated by the Landlord Paramount by re-entry on to the land after one </w:t>
      </w:r>
      <w:proofErr w:type="spellStart"/>
      <w:r>
        <w:t>months notice</w:t>
      </w:r>
      <w:proofErr w:type="spellEnd"/>
      <w:r>
        <w:t>:</w:t>
      </w:r>
    </w:p>
    <w:p w14:paraId="1E15A157" w14:textId="77777777" w:rsidR="00EB6573" w:rsidRDefault="00EB6573" w:rsidP="00EB6573">
      <w:pPr>
        <w:ind w:right="-24"/>
      </w:pPr>
    </w:p>
    <w:p w14:paraId="1E15A158" w14:textId="77777777" w:rsidR="00EB6573" w:rsidRDefault="00EB6573" w:rsidP="00EB6573">
      <w:pPr>
        <w:pStyle w:val="ListParagraph"/>
        <w:numPr>
          <w:ilvl w:val="0"/>
          <w:numId w:val="4"/>
        </w:numPr>
        <w:ind w:right="-24"/>
      </w:pPr>
      <w:r>
        <w:t>If the Rent is in arrears for not fewer than 40 days; or</w:t>
      </w:r>
    </w:p>
    <w:p w14:paraId="1E15A159" w14:textId="77777777" w:rsidR="00EB6573" w:rsidRDefault="00BB66F5" w:rsidP="00EB6573">
      <w:pPr>
        <w:pStyle w:val="ListParagraph"/>
        <w:numPr>
          <w:ilvl w:val="0"/>
          <w:numId w:val="4"/>
        </w:numPr>
        <w:ind w:right="-24"/>
      </w:pPr>
      <w:r>
        <w:t>w</w:t>
      </w:r>
      <w:r w:rsidR="00EB6573">
        <w:t>here the Tenant is not duly observing and/or carrying out the terms of the Tenancy; or</w:t>
      </w:r>
    </w:p>
    <w:p w14:paraId="1E15A15A" w14:textId="77777777" w:rsidR="00EB6573" w:rsidRDefault="00BB66F5" w:rsidP="00EB6573">
      <w:pPr>
        <w:pStyle w:val="ListParagraph"/>
        <w:numPr>
          <w:ilvl w:val="0"/>
          <w:numId w:val="4"/>
        </w:numPr>
        <w:ind w:right="-24"/>
      </w:pPr>
      <w:r>
        <w:t>w</w:t>
      </w:r>
      <w:r w:rsidR="00EB6573">
        <w:t>here the Tenant becomes bankrupt or compounds with creditors; or</w:t>
      </w:r>
    </w:p>
    <w:p w14:paraId="1E15A15B" w14:textId="77777777" w:rsidR="00EB6573" w:rsidRDefault="00BB66F5" w:rsidP="00EB6573">
      <w:pPr>
        <w:pStyle w:val="ListParagraph"/>
        <w:numPr>
          <w:ilvl w:val="0"/>
          <w:numId w:val="4"/>
        </w:numPr>
        <w:ind w:right="-24"/>
      </w:pPr>
      <w:proofErr w:type="gramStart"/>
      <w:r>
        <w:t>the</w:t>
      </w:r>
      <w:proofErr w:type="gramEnd"/>
      <w:r>
        <w:t xml:space="preserve"> tenancy may also be terminated by the Landowner, or by the Tenant b</w:t>
      </w:r>
      <w:r w:rsidR="00EB6573">
        <w:t>y giving the twelve (12) months previous notice in writing; such notice to expire not later than 25</w:t>
      </w:r>
      <w:r w:rsidR="00EB6573" w:rsidRPr="00EB6573">
        <w:rPr>
          <w:vertAlign w:val="superscript"/>
        </w:rPr>
        <w:t>th</w:t>
      </w:r>
      <w:r w:rsidR="00EB6573">
        <w:t xml:space="preserve"> March (Lady Day) or not earlier than 29</w:t>
      </w:r>
      <w:r w:rsidR="00EB6573" w:rsidRPr="00EB6573">
        <w:rPr>
          <w:vertAlign w:val="superscript"/>
        </w:rPr>
        <w:t>th</w:t>
      </w:r>
      <w:r w:rsidR="00EB6573">
        <w:t xml:space="preserve"> September </w:t>
      </w:r>
      <w:r w:rsidR="00A63C07">
        <w:t xml:space="preserve">(Michaelmas) </w:t>
      </w:r>
      <w:r w:rsidR="00EB6573">
        <w:t xml:space="preserve">in any year. By virtue of </w:t>
      </w:r>
      <w:r w:rsidR="00A63C07">
        <w:t>sec</w:t>
      </w:r>
      <w:r w:rsidR="00AE09AC">
        <w:t>tion 1 (1) (e) Allotment Act 192</w:t>
      </w:r>
      <w:r w:rsidR="00A63C07">
        <w:t>2 the date of expiry of notice must not fall between Lady Day and Michaelmas.</w:t>
      </w:r>
    </w:p>
    <w:p w14:paraId="1E15A15C" w14:textId="77777777" w:rsidR="00A63C07" w:rsidRDefault="00A63C07" w:rsidP="00A63C07">
      <w:pPr>
        <w:ind w:right="-24"/>
      </w:pPr>
    </w:p>
    <w:p w14:paraId="1E15A15D" w14:textId="77777777" w:rsidR="00A63C07" w:rsidRDefault="00A63C07" w:rsidP="00A63C07">
      <w:pPr>
        <w:ind w:right="-24"/>
      </w:pPr>
      <w:r>
        <w:t>The Tenant shall pay the Stamp Duty on this Agreement. Stamp Duty is not payable unless the Agreement is for longer than 7 years, and exceeds £100.</w:t>
      </w:r>
    </w:p>
    <w:p w14:paraId="1E15A15E" w14:textId="77777777" w:rsidR="00A63C07" w:rsidRDefault="00A63C07" w:rsidP="00A63C07">
      <w:pPr>
        <w:ind w:right="-24"/>
      </w:pPr>
    </w:p>
    <w:p w14:paraId="1E15A15F" w14:textId="77777777" w:rsidR="00A63C07" w:rsidRDefault="00A63C07" w:rsidP="00A63C07">
      <w:pPr>
        <w:ind w:right="-24"/>
      </w:pPr>
    </w:p>
    <w:p w14:paraId="1E15A160" w14:textId="77777777" w:rsidR="00A63C07" w:rsidRDefault="00A63C07" w:rsidP="00A63C07">
      <w:pPr>
        <w:ind w:right="-24"/>
      </w:pPr>
      <w:r>
        <w:t>Signed:</w:t>
      </w:r>
    </w:p>
    <w:p w14:paraId="1E15A161" w14:textId="77777777" w:rsidR="00A63C07" w:rsidRDefault="00A63C07" w:rsidP="00A63C07">
      <w:pPr>
        <w:ind w:right="-24"/>
      </w:pPr>
    </w:p>
    <w:p w14:paraId="1E15A162" w14:textId="77777777" w:rsidR="00A63C07" w:rsidRPr="00BE5FFF" w:rsidRDefault="00BE5FFF" w:rsidP="00A63C07">
      <w:pPr>
        <w:ind w:right="-24"/>
        <w:rPr>
          <w:rFonts w:ascii="Pristina" w:hAnsi="Pristina"/>
          <w:color w:val="006600"/>
          <w:sz w:val="48"/>
        </w:rPr>
      </w:pPr>
      <w:r w:rsidRPr="00BE5FFF">
        <w:rPr>
          <w:rFonts w:ascii="Pristina" w:hAnsi="Pristina"/>
          <w:color w:val="006600"/>
          <w:sz w:val="32"/>
        </w:rPr>
        <w:t>Cj Bishop-Wright</w:t>
      </w:r>
    </w:p>
    <w:p w14:paraId="1E15A163" w14:textId="77777777" w:rsidR="00A63C07" w:rsidRDefault="00A63C07" w:rsidP="00A63C07">
      <w:pPr>
        <w:ind w:right="-24"/>
      </w:pPr>
    </w:p>
    <w:p w14:paraId="1E15A164" w14:textId="77777777" w:rsidR="00A63C07" w:rsidRDefault="00A63C07" w:rsidP="00A63C07">
      <w:pPr>
        <w:ind w:right="-24"/>
      </w:pPr>
      <w:r>
        <w:t>Clerk to the Parish Council (The Landlord)</w:t>
      </w:r>
    </w:p>
    <w:p w14:paraId="1E15A165" w14:textId="77777777" w:rsidR="00A63C07" w:rsidRDefault="00A63C07" w:rsidP="00A63C07">
      <w:pPr>
        <w:ind w:right="-24"/>
      </w:pPr>
    </w:p>
    <w:p w14:paraId="1E15A166" w14:textId="77777777" w:rsidR="00A63C07" w:rsidRDefault="00A63C07" w:rsidP="00A63C07">
      <w:pPr>
        <w:ind w:right="-24"/>
      </w:pPr>
    </w:p>
    <w:p w14:paraId="1E15A167" w14:textId="77777777" w:rsidR="00A63C07" w:rsidRDefault="00A63C07" w:rsidP="00A63C07">
      <w:pPr>
        <w:ind w:right="-24"/>
      </w:pPr>
    </w:p>
    <w:p w14:paraId="1E15A168" w14:textId="77777777" w:rsidR="00A63C07" w:rsidRDefault="00A63C07" w:rsidP="00A63C07">
      <w:pPr>
        <w:ind w:right="-24"/>
      </w:pPr>
    </w:p>
    <w:p w14:paraId="1E15A169" w14:textId="77777777" w:rsidR="00A63C07" w:rsidRDefault="00A63C07" w:rsidP="00A63C07">
      <w:pPr>
        <w:ind w:right="-24"/>
      </w:pPr>
      <w:r>
        <w:t>Signed:</w:t>
      </w:r>
    </w:p>
    <w:p w14:paraId="1E15A16A" w14:textId="77777777" w:rsidR="00A63C07" w:rsidRDefault="00A63C07" w:rsidP="00A63C07">
      <w:pPr>
        <w:ind w:right="-24"/>
      </w:pPr>
    </w:p>
    <w:p w14:paraId="1E15A16B" w14:textId="77777777" w:rsidR="00A63C07" w:rsidRDefault="00A63C07" w:rsidP="00A63C07">
      <w:pPr>
        <w:ind w:right="-24"/>
      </w:pPr>
      <w:r>
        <w:t>………………………………………………….</w:t>
      </w:r>
    </w:p>
    <w:p w14:paraId="1E15A16C" w14:textId="77777777" w:rsidR="00A63C07" w:rsidRDefault="00A63C07" w:rsidP="00A63C07">
      <w:pPr>
        <w:ind w:right="-24"/>
      </w:pPr>
    </w:p>
    <w:p w14:paraId="1E15A16D" w14:textId="77777777" w:rsidR="00A63C07" w:rsidRDefault="00A63C07" w:rsidP="00A63C07">
      <w:pPr>
        <w:ind w:right="-24"/>
      </w:pPr>
      <w:r>
        <w:t>The Tenant</w:t>
      </w:r>
    </w:p>
    <w:p w14:paraId="1E15A16E" w14:textId="77777777" w:rsidR="00A63C07" w:rsidRDefault="00A63C07" w:rsidP="00A63C07">
      <w:pPr>
        <w:ind w:right="-24"/>
      </w:pPr>
    </w:p>
    <w:p w14:paraId="1E15A16F" w14:textId="77777777" w:rsidR="00A63C07" w:rsidRDefault="00A63C07" w:rsidP="00A63C07">
      <w:pPr>
        <w:ind w:right="-24"/>
      </w:pPr>
    </w:p>
    <w:p w14:paraId="1E15A170" w14:textId="77777777" w:rsidR="00A63C07" w:rsidRDefault="00A63C07" w:rsidP="00A63C07">
      <w:pPr>
        <w:ind w:right="-24"/>
      </w:pPr>
    </w:p>
    <w:p w14:paraId="1E15A171" w14:textId="77777777" w:rsidR="00A63C07" w:rsidRDefault="00A63C07" w:rsidP="00A63C07">
      <w:pPr>
        <w:ind w:right="-24"/>
      </w:pPr>
      <w:r>
        <w:t>Witnessed by:</w:t>
      </w:r>
    </w:p>
    <w:p w14:paraId="1E15A172" w14:textId="77777777" w:rsidR="00A63C07" w:rsidRDefault="00A63C07" w:rsidP="00A63C07">
      <w:pPr>
        <w:ind w:right="-24"/>
      </w:pPr>
    </w:p>
    <w:p w14:paraId="1E15A173" w14:textId="77777777" w:rsidR="00A63C07" w:rsidRDefault="00A63C07" w:rsidP="00A63C07">
      <w:pPr>
        <w:ind w:right="-24"/>
      </w:pPr>
      <w:r>
        <w:t>…………………………………………………</w:t>
      </w:r>
    </w:p>
    <w:p w14:paraId="1E15A174" w14:textId="77777777" w:rsidR="00A63C07" w:rsidRDefault="00A63C07" w:rsidP="00A63C07">
      <w:pPr>
        <w:ind w:right="-24"/>
      </w:pPr>
    </w:p>
    <w:p w14:paraId="1E15A175" w14:textId="77777777" w:rsidR="00A63C07" w:rsidRDefault="00A63C07" w:rsidP="00A63C07">
      <w:pPr>
        <w:ind w:right="-24"/>
      </w:pPr>
      <w:r>
        <w:t xml:space="preserve">Name: </w:t>
      </w:r>
    </w:p>
    <w:p w14:paraId="1E15A176" w14:textId="77777777" w:rsidR="00A63C07" w:rsidRDefault="00A63C07" w:rsidP="00A63C07">
      <w:pPr>
        <w:ind w:right="-24"/>
      </w:pPr>
    </w:p>
    <w:p w14:paraId="1E15A177" w14:textId="77777777" w:rsidR="00A63C07" w:rsidRPr="00D1229A" w:rsidRDefault="00A63C07" w:rsidP="00A63C07">
      <w:pPr>
        <w:ind w:right="-24"/>
      </w:pPr>
      <w:r>
        <w:t>Address:</w:t>
      </w:r>
    </w:p>
    <w:sectPr w:rsidR="00A63C07" w:rsidRPr="00D1229A" w:rsidSect="00951E9C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51457"/>
    <w:multiLevelType w:val="hybridMultilevel"/>
    <w:tmpl w:val="C37857D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55475"/>
    <w:multiLevelType w:val="hybridMultilevel"/>
    <w:tmpl w:val="6E7ABCBC"/>
    <w:lvl w:ilvl="0" w:tplc="A3045F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14159"/>
    <w:multiLevelType w:val="hybridMultilevel"/>
    <w:tmpl w:val="48E29CCC"/>
    <w:lvl w:ilvl="0" w:tplc="24DEAA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C551D"/>
    <w:multiLevelType w:val="hybridMultilevel"/>
    <w:tmpl w:val="006C67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29A"/>
    <w:rsid w:val="00281875"/>
    <w:rsid w:val="003C2C85"/>
    <w:rsid w:val="003D2B27"/>
    <w:rsid w:val="00445629"/>
    <w:rsid w:val="004514FD"/>
    <w:rsid w:val="00487CF6"/>
    <w:rsid w:val="0049004D"/>
    <w:rsid w:val="00563D2B"/>
    <w:rsid w:val="00601DBC"/>
    <w:rsid w:val="006B2BBC"/>
    <w:rsid w:val="007371EC"/>
    <w:rsid w:val="00940A67"/>
    <w:rsid w:val="00951E9C"/>
    <w:rsid w:val="00A63C07"/>
    <w:rsid w:val="00AD4476"/>
    <w:rsid w:val="00AE09AC"/>
    <w:rsid w:val="00BB66F5"/>
    <w:rsid w:val="00BE5FFF"/>
    <w:rsid w:val="00D1229A"/>
    <w:rsid w:val="00EB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5A123"/>
  <w15:chartTrackingRefBased/>
  <w15:docId w15:val="{DDC8CCA7-4D2A-4C3A-BCBB-00F62716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2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3D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D2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1932</Characters>
  <Application>Microsoft Office Word</Application>
  <DocSecurity>0</DocSecurity>
  <Lines>96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alburypc</dc:creator>
  <cp:keywords/>
  <dc:description/>
  <cp:lastModifiedBy>alburypc</cp:lastModifiedBy>
  <cp:revision>4</cp:revision>
  <cp:lastPrinted>2024-11-04T14:03:00Z</cp:lastPrinted>
  <dcterms:created xsi:type="dcterms:W3CDTF">2024-11-04T14:02:00Z</dcterms:created>
  <dcterms:modified xsi:type="dcterms:W3CDTF">2024-11-04T14:04:00Z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286e8c6ab6aa36ff8495acfa6c3b1ee7a38be5aa8ebd44835afad3aba419acb1</vt:lpwstr>
  </property>
</Properties>
</file>